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06" w:rsidRDefault="00442C06">
      <w:pPr>
        <w:rPr>
          <w:b/>
        </w:rPr>
      </w:pPr>
      <w:r w:rsidRPr="00442C0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43771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7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06" w:rsidRDefault="00442C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D9CA5" wp14:editId="1D6F6313">
                                  <wp:extent cx="1144988" cy="1050880"/>
                                  <wp:effectExtent l="0" t="0" r="0" b="0"/>
                                  <wp:docPr id="5" name="Picture 5" descr="C:\Users\workspace\Desktop\AMIU LOGO 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workspace\Desktop\AMIU LOGO  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75" cy="104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5.8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" stroked="f">
                <v:textbox style="mso-fit-shape-to-text:t">
                  <w:txbxContent>
                    <w:p w:rsidR="00442C06" w:rsidRDefault="00442C06">
                      <w:r>
                        <w:rPr>
                          <w:noProof/>
                        </w:rPr>
                        <w:drawing>
                          <wp:inline distT="0" distB="0" distL="0" distR="0" wp14:anchorId="75FD9CA5" wp14:editId="1D6F6313">
                            <wp:extent cx="1144988" cy="1050880"/>
                            <wp:effectExtent l="0" t="0" r="0" b="0"/>
                            <wp:docPr id="5" name="Picture 5" descr="C:\Users\workspace\Desktop\AMIU LOGO 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workspace\Desktop\AMIU LOGO  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75" cy="104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2C06" w:rsidRDefault="00442C06">
      <w:pPr>
        <w:rPr>
          <w:b/>
        </w:rPr>
      </w:pPr>
    </w:p>
    <w:p w:rsidR="00442C06" w:rsidRDefault="00442C06">
      <w:pPr>
        <w:rPr>
          <w:b/>
        </w:rPr>
      </w:pPr>
    </w:p>
    <w:p w:rsidR="00442C06" w:rsidRDefault="00442C06">
      <w:pPr>
        <w:rPr>
          <w:b/>
        </w:rPr>
      </w:pPr>
    </w:p>
    <w:p w:rsidR="00442C06" w:rsidRDefault="00442C06">
      <w:pPr>
        <w:rPr>
          <w:b/>
        </w:rPr>
      </w:pPr>
    </w:p>
    <w:p w:rsidR="005A7389" w:rsidRPr="00180E53" w:rsidRDefault="0006561C" w:rsidP="0006561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80E53">
        <w:rPr>
          <w:rFonts w:cstheme="minorHAnsi"/>
          <w:b/>
          <w:sz w:val="32"/>
          <w:szCs w:val="32"/>
        </w:rPr>
        <w:t>THE VICE</w:t>
      </w:r>
      <w:r w:rsidR="006F7780" w:rsidRPr="00180E53">
        <w:rPr>
          <w:rFonts w:cstheme="minorHAnsi"/>
          <w:b/>
          <w:sz w:val="32"/>
          <w:szCs w:val="32"/>
        </w:rPr>
        <w:t xml:space="preserve"> </w:t>
      </w:r>
      <w:r w:rsidRPr="00180E53">
        <w:rPr>
          <w:rFonts w:cstheme="minorHAnsi"/>
          <w:b/>
          <w:sz w:val="32"/>
          <w:szCs w:val="32"/>
        </w:rPr>
        <w:t>CHANCELLOR’S SCHOLARSHIP FUND</w:t>
      </w:r>
    </w:p>
    <w:p w:rsidR="006F7780" w:rsidRDefault="006F7780" w:rsidP="000656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6561C" w:rsidRDefault="006F7780" w:rsidP="000656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E0A77">
        <w:rPr>
          <w:rFonts w:ascii="Albertus MT" w:eastAsia="Calibri" w:hAnsi="Albertus MT" w:cs="Calibri"/>
          <w:noProof/>
        </w:rPr>
        <mc:AlternateContent>
          <mc:Choice Requires="wpg">
            <w:drawing>
              <wp:inline distT="0" distB="0" distL="0" distR="0" wp14:anchorId="5F829688" wp14:editId="2FD5D7AB">
                <wp:extent cx="5943600" cy="17203"/>
                <wp:effectExtent l="0" t="0" r="0" b="1905"/>
                <wp:docPr id="1356" name="Group 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203"/>
                          <a:chOff x="0" y="0"/>
                          <a:chExt cx="6142990" cy="17780"/>
                        </a:xfrm>
                      </wpg:grpSpPr>
                      <wps:wsp>
                        <wps:cNvPr id="1586" name="Shape 1586"/>
                        <wps:cNvSpPr/>
                        <wps:spPr>
                          <a:xfrm>
                            <a:off x="0" y="0"/>
                            <a:ext cx="614299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0" h="17780">
                                <a:moveTo>
                                  <a:pt x="0" y="0"/>
                                </a:moveTo>
                                <a:lnTo>
                                  <a:pt x="6142990" y="0"/>
                                </a:lnTo>
                                <a:lnTo>
                                  <a:pt x="614299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4A85F1" id="Group 1356" o:spid="_x0000_s1026" style="width:468pt;height:1.35pt;mso-position-horizontal-relative:char;mso-position-vertical-relative:line" coordsize="61429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">
                <v:shape id="Shape 1586" o:spid="_x0000_s1027" style="position:absolute;width:61429;height:177;visibility:visible;mso-wrap-style:square;v-text-anchor:top" coordsize="614299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SLcQA&#10;AADdAAAADwAAAGRycy9kb3ducmV2LnhtbERPzWrCQBC+F3yHZYTe6sZKJUZXKQXB0F6a+ABDdkyC&#10;2dk1uzVJn75bKPQ2H9/v7A6j6cSdet9aVrBcJCCIK6tbrhWcy+NTCsIHZI2dZVIwkYfDfvaww0zb&#10;gT/pXoRaxBD2GSpoQnCZlL5qyKBfWEccuYvtDYYI+1rqHocYbjr5nCRrabDl2NCgo7eGqmvxZRTg&#10;x3e+MpvbULr3odpcJncai1ypx/n4ugURaAz/4j/3Scf5L+kafr+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0i3EAAAA3QAAAA8AAAAAAAAAAAAAAAAAmAIAAGRycy9k&#10;b3ducmV2LnhtbFBLBQYAAAAABAAEAPUAAACJAwAAAAA=&#10;" path="m,l6142990,r,17780l,17780,,e" fillcolor="#c00000" stroked="f" strokeweight="0">
                  <v:stroke miterlimit="83231f" joinstyle="miter"/>
                  <v:path arrowok="t" textboxrect="0,0,6142990,17780"/>
                </v:shape>
                <w10:anchorlock/>
              </v:group>
            </w:pict>
          </mc:Fallback>
        </mc:AlternateContent>
      </w:r>
    </w:p>
    <w:p w:rsidR="00CC64C1" w:rsidRDefault="00CC64C1" w:rsidP="00114E4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C64C1" w:rsidRDefault="00114E47" w:rsidP="00CC64C1">
      <w:pPr>
        <w:pStyle w:val="Heading3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8"/>
          <w:szCs w:val="28"/>
        </w:rPr>
      </w:pPr>
      <w:r w:rsidRPr="006F0784">
        <w:rPr>
          <w:rFonts w:asciiTheme="minorHAnsi" w:hAnsiTheme="minorHAnsi" w:cstheme="minorHAnsi"/>
          <w:color w:val="auto"/>
          <w:sz w:val="28"/>
          <w:szCs w:val="28"/>
        </w:rPr>
        <w:t xml:space="preserve">The Vice Chancellor’s Scholarship fund was initiated by </w:t>
      </w:r>
      <w:r w:rsidR="008032CE" w:rsidRPr="006F0784">
        <w:rPr>
          <w:rFonts w:asciiTheme="minorHAnsi" w:hAnsiTheme="minorHAnsi" w:cstheme="minorHAnsi"/>
          <w:color w:val="auto"/>
          <w:sz w:val="28"/>
          <w:szCs w:val="28"/>
        </w:rPr>
        <w:t xml:space="preserve">the </w:t>
      </w:r>
      <w:r w:rsidR="00180E53">
        <w:rPr>
          <w:rFonts w:asciiTheme="minorHAnsi" w:hAnsiTheme="minorHAnsi" w:cstheme="minorHAnsi"/>
          <w:color w:val="auto"/>
          <w:sz w:val="28"/>
          <w:szCs w:val="28"/>
        </w:rPr>
        <w:t xml:space="preserve">Amref International </w:t>
      </w:r>
      <w:r w:rsidR="008032CE" w:rsidRPr="006F0784">
        <w:rPr>
          <w:rFonts w:asciiTheme="minorHAnsi" w:hAnsiTheme="minorHAnsi" w:cstheme="minorHAnsi"/>
          <w:color w:val="auto"/>
          <w:sz w:val="28"/>
          <w:szCs w:val="28"/>
        </w:rPr>
        <w:t xml:space="preserve">University Management Board (UMB) to enable </w:t>
      </w:r>
      <w:r w:rsidR="006E48F9">
        <w:rPr>
          <w:rFonts w:asciiTheme="minorHAnsi" w:hAnsiTheme="minorHAnsi" w:cstheme="minorHAnsi"/>
          <w:color w:val="auto"/>
          <w:sz w:val="28"/>
          <w:szCs w:val="28"/>
        </w:rPr>
        <w:t xml:space="preserve">deserving </w:t>
      </w:r>
      <w:r w:rsidR="008032CE" w:rsidRPr="006F0784">
        <w:rPr>
          <w:rFonts w:asciiTheme="minorHAnsi" w:hAnsiTheme="minorHAnsi" w:cstheme="minorHAnsi"/>
          <w:color w:val="auto"/>
          <w:sz w:val="28"/>
          <w:szCs w:val="28"/>
        </w:rPr>
        <w:t xml:space="preserve">students </w:t>
      </w:r>
      <w:r w:rsidR="00180E53">
        <w:rPr>
          <w:rFonts w:asciiTheme="minorHAnsi" w:hAnsiTheme="minorHAnsi" w:cstheme="minorHAnsi"/>
          <w:color w:val="auto"/>
          <w:sz w:val="28"/>
          <w:szCs w:val="28"/>
        </w:rPr>
        <w:t xml:space="preserve">in </w:t>
      </w:r>
      <w:r w:rsidR="00BD1EF2">
        <w:rPr>
          <w:rFonts w:asciiTheme="minorHAnsi" w:hAnsiTheme="minorHAnsi" w:cstheme="minorHAnsi"/>
          <w:color w:val="auto"/>
          <w:sz w:val="28"/>
          <w:szCs w:val="28"/>
        </w:rPr>
        <w:t xml:space="preserve">financial </w:t>
      </w:r>
      <w:r w:rsidR="00180E53">
        <w:rPr>
          <w:rFonts w:asciiTheme="minorHAnsi" w:hAnsiTheme="minorHAnsi" w:cstheme="minorHAnsi"/>
          <w:color w:val="auto"/>
          <w:sz w:val="28"/>
          <w:szCs w:val="28"/>
        </w:rPr>
        <w:t xml:space="preserve">need </w:t>
      </w:r>
      <w:r w:rsidR="006E48F9">
        <w:rPr>
          <w:rFonts w:asciiTheme="minorHAnsi" w:hAnsiTheme="minorHAnsi" w:cstheme="minorHAnsi"/>
          <w:color w:val="auto"/>
          <w:sz w:val="28"/>
          <w:szCs w:val="28"/>
        </w:rPr>
        <w:t>achieve</w:t>
      </w:r>
      <w:r w:rsidR="008032CE" w:rsidRPr="006F0784">
        <w:rPr>
          <w:rFonts w:asciiTheme="minorHAnsi" w:hAnsiTheme="minorHAnsi" w:cstheme="minorHAnsi"/>
          <w:color w:val="auto"/>
          <w:sz w:val="28"/>
          <w:szCs w:val="28"/>
        </w:rPr>
        <w:t xml:space="preserve"> their </w:t>
      </w:r>
      <w:r w:rsidR="00F50DF5" w:rsidRPr="006F0784">
        <w:rPr>
          <w:rFonts w:asciiTheme="minorHAnsi" w:hAnsiTheme="minorHAnsi" w:cstheme="minorHAnsi"/>
          <w:color w:val="auto"/>
          <w:sz w:val="28"/>
          <w:szCs w:val="28"/>
        </w:rPr>
        <w:t>academic goals.</w:t>
      </w:r>
    </w:p>
    <w:p w:rsidR="00114E47" w:rsidRDefault="008032CE" w:rsidP="00114E47">
      <w:pPr>
        <w:spacing w:after="0" w:line="240" w:lineRule="auto"/>
        <w:rPr>
          <w:rFonts w:cstheme="minorHAnsi"/>
          <w:sz w:val="28"/>
          <w:szCs w:val="28"/>
        </w:rPr>
      </w:pPr>
      <w:r w:rsidRPr="006F0784">
        <w:rPr>
          <w:rFonts w:cstheme="minorHAnsi"/>
          <w:sz w:val="28"/>
          <w:szCs w:val="28"/>
        </w:rPr>
        <w:t xml:space="preserve">The fund </w:t>
      </w:r>
      <w:r w:rsidR="00B62216">
        <w:rPr>
          <w:rFonts w:cstheme="minorHAnsi"/>
          <w:sz w:val="28"/>
          <w:szCs w:val="28"/>
        </w:rPr>
        <w:t xml:space="preserve">has been established </w:t>
      </w:r>
      <w:r w:rsidRPr="006F0784">
        <w:rPr>
          <w:rFonts w:cstheme="minorHAnsi"/>
          <w:sz w:val="28"/>
          <w:szCs w:val="28"/>
        </w:rPr>
        <w:t>in</w:t>
      </w:r>
      <w:r w:rsidR="00114E47" w:rsidRPr="006F0784">
        <w:rPr>
          <w:rFonts w:cstheme="minorHAnsi"/>
          <w:sz w:val="28"/>
          <w:szCs w:val="28"/>
        </w:rPr>
        <w:t xml:space="preserve"> recognition </w:t>
      </w:r>
      <w:r w:rsidR="000B3792">
        <w:rPr>
          <w:rFonts w:cstheme="minorHAnsi"/>
          <w:sz w:val="28"/>
          <w:szCs w:val="28"/>
        </w:rPr>
        <w:t>that many of us benefitted from the goodwill and support of others</w:t>
      </w:r>
      <w:r w:rsidR="00C0402F">
        <w:rPr>
          <w:rFonts w:cstheme="minorHAnsi"/>
          <w:sz w:val="28"/>
          <w:szCs w:val="28"/>
        </w:rPr>
        <w:t xml:space="preserve">. </w:t>
      </w:r>
      <w:r w:rsidR="00152E4D">
        <w:rPr>
          <w:rFonts w:cstheme="minorHAnsi"/>
          <w:sz w:val="28"/>
          <w:szCs w:val="28"/>
        </w:rPr>
        <w:t xml:space="preserve"> </w:t>
      </w:r>
      <w:r w:rsidR="000B3792">
        <w:rPr>
          <w:rFonts w:cstheme="minorHAnsi"/>
          <w:sz w:val="28"/>
          <w:szCs w:val="28"/>
        </w:rPr>
        <w:t>Members of the UMB</w:t>
      </w:r>
      <w:r w:rsidR="00C0402F">
        <w:rPr>
          <w:rFonts w:cstheme="minorHAnsi"/>
          <w:sz w:val="28"/>
          <w:szCs w:val="28"/>
        </w:rPr>
        <w:t xml:space="preserve"> </w:t>
      </w:r>
      <w:r w:rsidR="002E78FA">
        <w:rPr>
          <w:rFonts w:cstheme="minorHAnsi"/>
          <w:sz w:val="28"/>
          <w:szCs w:val="28"/>
        </w:rPr>
        <w:t xml:space="preserve">take pride in their accomplishments and </w:t>
      </w:r>
      <w:r w:rsidR="00C0402F">
        <w:rPr>
          <w:rFonts w:cstheme="minorHAnsi"/>
          <w:sz w:val="28"/>
          <w:szCs w:val="28"/>
        </w:rPr>
        <w:t xml:space="preserve">wish to </w:t>
      </w:r>
      <w:r w:rsidR="002E78FA" w:rsidRPr="002E78FA">
        <w:rPr>
          <w:rFonts w:cstheme="minorHAnsi"/>
          <w:i/>
          <w:sz w:val="28"/>
          <w:szCs w:val="28"/>
        </w:rPr>
        <w:t>Inspire Lasting Change</w:t>
      </w:r>
      <w:r w:rsidR="002E78FA">
        <w:rPr>
          <w:rFonts w:cstheme="minorHAnsi"/>
          <w:sz w:val="28"/>
          <w:szCs w:val="28"/>
        </w:rPr>
        <w:t xml:space="preserve"> by </w:t>
      </w:r>
      <w:r w:rsidR="006F0784">
        <w:rPr>
          <w:rFonts w:cstheme="minorHAnsi"/>
          <w:sz w:val="28"/>
          <w:szCs w:val="28"/>
        </w:rPr>
        <w:t>giv</w:t>
      </w:r>
      <w:r w:rsidR="002E78FA">
        <w:rPr>
          <w:rFonts w:cstheme="minorHAnsi"/>
          <w:sz w:val="28"/>
          <w:szCs w:val="28"/>
        </w:rPr>
        <w:t>ing back to society.</w:t>
      </w:r>
    </w:p>
    <w:p w:rsidR="0044446E" w:rsidRDefault="0044446E" w:rsidP="00114E47">
      <w:pPr>
        <w:spacing w:after="0" w:line="240" w:lineRule="auto"/>
        <w:rPr>
          <w:rFonts w:cstheme="minorHAnsi"/>
          <w:sz w:val="28"/>
          <w:szCs w:val="28"/>
        </w:rPr>
      </w:pPr>
    </w:p>
    <w:p w:rsidR="002E78FA" w:rsidRDefault="00A57AB6" w:rsidP="000B379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UMB welcomes </w:t>
      </w:r>
      <w:r w:rsidR="00970840">
        <w:rPr>
          <w:rFonts w:cstheme="minorHAnsi"/>
          <w:sz w:val="28"/>
          <w:szCs w:val="28"/>
        </w:rPr>
        <w:t>s</w:t>
      </w:r>
      <w:r w:rsidR="00CC64C1" w:rsidRPr="006F0784">
        <w:rPr>
          <w:rFonts w:cstheme="minorHAnsi"/>
          <w:sz w:val="28"/>
          <w:szCs w:val="28"/>
        </w:rPr>
        <w:t xml:space="preserve">ponsors and </w:t>
      </w:r>
      <w:proofErr w:type="spellStart"/>
      <w:r w:rsidR="00CC64C1" w:rsidRPr="006F0784">
        <w:rPr>
          <w:rFonts w:cstheme="minorHAnsi"/>
          <w:sz w:val="28"/>
          <w:szCs w:val="28"/>
        </w:rPr>
        <w:t>well w</w:t>
      </w:r>
      <w:r w:rsidR="00114E47" w:rsidRPr="006F0784">
        <w:rPr>
          <w:rFonts w:cstheme="minorHAnsi"/>
          <w:sz w:val="28"/>
          <w:szCs w:val="28"/>
        </w:rPr>
        <w:t>ishers</w:t>
      </w:r>
      <w:proofErr w:type="spellEnd"/>
      <w:r w:rsidR="00114E47" w:rsidRPr="006F078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who may</w:t>
      </w:r>
      <w:r w:rsidR="006F0784">
        <w:rPr>
          <w:rFonts w:cstheme="minorHAnsi"/>
          <w:sz w:val="28"/>
          <w:szCs w:val="28"/>
        </w:rPr>
        <w:t xml:space="preserve"> choose </w:t>
      </w:r>
      <w:r w:rsidR="00F33943">
        <w:rPr>
          <w:rFonts w:cstheme="minorHAnsi"/>
          <w:sz w:val="28"/>
          <w:szCs w:val="28"/>
        </w:rPr>
        <w:t>to support students in general or of</w:t>
      </w:r>
      <w:r w:rsidR="000B3792">
        <w:rPr>
          <w:rFonts w:cstheme="minorHAnsi"/>
          <w:sz w:val="28"/>
          <w:szCs w:val="28"/>
        </w:rPr>
        <w:t xml:space="preserve"> gender, </w:t>
      </w:r>
      <w:proofErr w:type="spellStart"/>
      <w:r w:rsidR="000B3792">
        <w:rPr>
          <w:rFonts w:cstheme="minorHAnsi"/>
          <w:sz w:val="28"/>
          <w:szCs w:val="28"/>
        </w:rPr>
        <w:t>programme</w:t>
      </w:r>
      <w:proofErr w:type="spellEnd"/>
      <w:r w:rsidR="000B3792">
        <w:rPr>
          <w:rFonts w:cstheme="minorHAnsi"/>
          <w:sz w:val="28"/>
          <w:szCs w:val="28"/>
        </w:rPr>
        <w:t xml:space="preserve"> of study or any other description.  Any amount you give will make a big difference to a needy student.</w:t>
      </w:r>
    </w:p>
    <w:p w:rsidR="00D63A6F" w:rsidRDefault="00D63A6F" w:rsidP="000B3792">
      <w:pPr>
        <w:spacing w:after="0" w:line="240" w:lineRule="auto"/>
        <w:rPr>
          <w:rFonts w:cstheme="minorHAnsi"/>
          <w:sz w:val="28"/>
          <w:szCs w:val="28"/>
        </w:rPr>
      </w:pPr>
    </w:p>
    <w:p w:rsidR="00F33943" w:rsidRDefault="00F33943" w:rsidP="000B379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Kindly send yo</w:t>
      </w:r>
      <w:r w:rsidR="000F2AF9">
        <w:rPr>
          <w:rFonts w:cstheme="minorHAnsi"/>
          <w:sz w:val="28"/>
          <w:szCs w:val="28"/>
        </w:rPr>
        <w:t xml:space="preserve">ur donations to MPESA </w:t>
      </w:r>
      <w:proofErr w:type="spellStart"/>
      <w:r w:rsidR="000F2AF9">
        <w:rPr>
          <w:rFonts w:cstheme="minorHAnsi"/>
          <w:sz w:val="28"/>
          <w:szCs w:val="28"/>
        </w:rPr>
        <w:t>paybill</w:t>
      </w:r>
      <w:proofErr w:type="spellEnd"/>
      <w:r w:rsidR="000F2AF9">
        <w:rPr>
          <w:rFonts w:cstheme="minorHAnsi"/>
          <w:sz w:val="28"/>
          <w:szCs w:val="28"/>
        </w:rPr>
        <w:t xml:space="preserve"> number</w:t>
      </w:r>
      <w:r>
        <w:rPr>
          <w:rFonts w:cstheme="minorHAnsi"/>
          <w:sz w:val="28"/>
          <w:szCs w:val="28"/>
        </w:rPr>
        <w:t xml:space="preserve"> </w:t>
      </w:r>
      <w:r w:rsidR="000F2AF9">
        <w:rPr>
          <w:rFonts w:cstheme="minorHAnsi"/>
          <w:sz w:val="28"/>
          <w:szCs w:val="28"/>
        </w:rPr>
        <w:t>000555 to account</w:t>
      </w:r>
      <w:r>
        <w:rPr>
          <w:rFonts w:cstheme="minorHAnsi"/>
          <w:sz w:val="28"/>
          <w:szCs w:val="28"/>
        </w:rPr>
        <w:t xml:space="preserve"> “scholarship fund”. Then forward the </w:t>
      </w:r>
      <w:r w:rsidR="000F2AF9">
        <w:rPr>
          <w:rFonts w:cstheme="minorHAnsi"/>
          <w:sz w:val="28"/>
          <w:szCs w:val="28"/>
        </w:rPr>
        <w:t>confirmation message to 0722510501.</w:t>
      </w:r>
    </w:p>
    <w:p w:rsidR="00D63A6F" w:rsidRDefault="00D63A6F" w:rsidP="008032CE">
      <w:pPr>
        <w:spacing w:after="0" w:line="240" w:lineRule="auto"/>
        <w:rPr>
          <w:rFonts w:cstheme="minorHAnsi"/>
          <w:sz w:val="28"/>
          <w:szCs w:val="28"/>
        </w:rPr>
      </w:pPr>
    </w:p>
    <w:p w:rsidR="008032CE" w:rsidRPr="00180E53" w:rsidRDefault="008032CE" w:rsidP="008032CE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F0784">
        <w:rPr>
          <w:rFonts w:cstheme="minorHAnsi"/>
          <w:sz w:val="28"/>
          <w:szCs w:val="28"/>
        </w:rPr>
        <w:t xml:space="preserve">For more information </w:t>
      </w:r>
      <w:r w:rsidR="002E78FA">
        <w:rPr>
          <w:rFonts w:cstheme="minorHAnsi"/>
          <w:sz w:val="28"/>
          <w:szCs w:val="28"/>
        </w:rPr>
        <w:t xml:space="preserve">on how you may participate </w:t>
      </w:r>
      <w:r w:rsidRPr="006F0784">
        <w:rPr>
          <w:rFonts w:cstheme="minorHAnsi"/>
          <w:sz w:val="28"/>
          <w:szCs w:val="28"/>
        </w:rPr>
        <w:t xml:space="preserve">please </w:t>
      </w:r>
      <w:r w:rsidR="00152E4D">
        <w:rPr>
          <w:rFonts w:cstheme="minorHAnsi"/>
          <w:sz w:val="28"/>
          <w:szCs w:val="28"/>
        </w:rPr>
        <w:t xml:space="preserve">contact the UMB through </w:t>
      </w:r>
      <w:r w:rsidR="006F0784">
        <w:rPr>
          <w:rFonts w:cstheme="minorHAnsi"/>
          <w:sz w:val="28"/>
          <w:szCs w:val="28"/>
        </w:rPr>
        <w:t>email</w:t>
      </w:r>
      <w:r w:rsidR="00152E4D">
        <w:rPr>
          <w:rFonts w:cstheme="minorHAnsi"/>
          <w:sz w:val="28"/>
          <w:szCs w:val="28"/>
        </w:rPr>
        <w:t xml:space="preserve"> </w:t>
      </w:r>
      <w:r w:rsidR="00180E53">
        <w:rPr>
          <w:rFonts w:cstheme="minorHAnsi"/>
          <w:b/>
          <w:sz w:val="28"/>
          <w:szCs w:val="28"/>
        </w:rPr>
        <w:t>amiuvc</w:t>
      </w:r>
      <w:r w:rsidRPr="00180E53">
        <w:rPr>
          <w:rFonts w:cstheme="minorHAnsi"/>
          <w:b/>
          <w:sz w:val="28"/>
          <w:szCs w:val="28"/>
        </w:rPr>
        <w:t>@amref.ac.ke</w:t>
      </w:r>
    </w:p>
    <w:p w:rsidR="00114E47" w:rsidRPr="006F0784" w:rsidRDefault="00114E47" w:rsidP="00114E47">
      <w:pPr>
        <w:spacing w:after="0" w:line="240" w:lineRule="auto"/>
        <w:rPr>
          <w:rFonts w:cstheme="minorHAnsi"/>
          <w:sz w:val="28"/>
          <w:szCs w:val="28"/>
        </w:rPr>
      </w:pPr>
    </w:p>
    <w:p w:rsidR="00D9795D" w:rsidRDefault="00D9795D" w:rsidP="000656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9795D" w:rsidRDefault="00D9795D" w:rsidP="000656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B3792" w:rsidRPr="000B3792" w:rsidRDefault="000B3792" w:rsidP="000B3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D9795D" w:rsidRPr="0006561C" w:rsidRDefault="000B3792" w:rsidP="000B3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sectPr w:rsidR="00D9795D" w:rsidRPr="000656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1F" w:rsidRDefault="00355B1F" w:rsidP="00C835C4">
      <w:pPr>
        <w:spacing w:after="0" w:line="240" w:lineRule="auto"/>
      </w:pPr>
      <w:r>
        <w:separator/>
      </w:r>
    </w:p>
  </w:endnote>
  <w:endnote w:type="continuationSeparator" w:id="0">
    <w:p w:rsidR="00355B1F" w:rsidRDefault="00355B1F" w:rsidP="00C8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5D" w:rsidRPr="00D9795D" w:rsidRDefault="00D9795D" w:rsidP="00D9795D">
    <w:pPr>
      <w:pStyle w:val="Footer"/>
      <w:jc w:val="center"/>
      <w:rPr>
        <w:b/>
        <w:i/>
      </w:rPr>
    </w:pPr>
    <w:r w:rsidRPr="00D9795D">
      <w:rPr>
        <w:b/>
        <w:i/>
      </w:rPr>
      <w:t>“Your greatness is not what you have, but in what you give.”</w:t>
    </w:r>
  </w:p>
  <w:p w:rsidR="00D9795D" w:rsidRPr="00D9795D" w:rsidRDefault="00D9795D" w:rsidP="00D9795D">
    <w:pPr>
      <w:pStyle w:val="Footer"/>
      <w:jc w:val="center"/>
      <w:rPr>
        <w:i/>
      </w:rPr>
    </w:pPr>
    <w:r w:rsidRPr="00D9795D">
      <w:rPr>
        <w:i/>
      </w:rPr>
      <w:t xml:space="preserve">Alice </w:t>
    </w:r>
    <w:proofErr w:type="spellStart"/>
    <w:r w:rsidRPr="00D9795D">
      <w:rPr>
        <w:i/>
      </w:rPr>
      <w:t>Hocker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1F" w:rsidRDefault="00355B1F" w:rsidP="00C835C4">
      <w:pPr>
        <w:spacing w:after="0" w:line="240" w:lineRule="auto"/>
      </w:pPr>
      <w:r>
        <w:separator/>
      </w:r>
    </w:p>
  </w:footnote>
  <w:footnote w:type="continuationSeparator" w:id="0">
    <w:p w:rsidR="00355B1F" w:rsidRDefault="00355B1F" w:rsidP="00C8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0737"/>
    <w:multiLevelType w:val="hybridMultilevel"/>
    <w:tmpl w:val="F320A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F94A20"/>
    <w:multiLevelType w:val="multilevel"/>
    <w:tmpl w:val="F10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DE"/>
    <w:rsid w:val="0001222B"/>
    <w:rsid w:val="000447FC"/>
    <w:rsid w:val="0006561C"/>
    <w:rsid w:val="00084125"/>
    <w:rsid w:val="000A7ADE"/>
    <w:rsid w:val="000B3792"/>
    <w:rsid w:val="000E3852"/>
    <w:rsid w:val="000F2AF9"/>
    <w:rsid w:val="00114E47"/>
    <w:rsid w:val="00152E4D"/>
    <w:rsid w:val="00160301"/>
    <w:rsid w:val="00171B4E"/>
    <w:rsid w:val="00180E53"/>
    <w:rsid w:val="001A4FAE"/>
    <w:rsid w:val="001F74C2"/>
    <w:rsid w:val="0023289B"/>
    <w:rsid w:val="002646CF"/>
    <w:rsid w:val="002C40CA"/>
    <w:rsid w:val="002E78FA"/>
    <w:rsid w:val="002F0D4E"/>
    <w:rsid w:val="002F0DC1"/>
    <w:rsid w:val="002F4806"/>
    <w:rsid w:val="003275C0"/>
    <w:rsid w:val="00332EC0"/>
    <w:rsid w:val="003429B0"/>
    <w:rsid w:val="00355711"/>
    <w:rsid w:val="00355B1F"/>
    <w:rsid w:val="00363E39"/>
    <w:rsid w:val="00373FD1"/>
    <w:rsid w:val="00396284"/>
    <w:rsid w:val="00397DB3"/>
    <w:rsid w:val="003A094A"/>
    <w:rsid w:val="003D6F7B"/>
    <w:rsid w:val="003F44F8"/>
    <w:rsid w:val="003F77BA"/>
    <w:rsid w:val="00417830"/>
    <w:rsid w:val="004311DD"/>
    <w:rsid w:val="00440BB6"/>
    <w:rsid w:val="00442C06"/>
    <w:rsid w:val="0044446E"/>
    <w:rsid w:val="004760B6"/>
    <w:rsid w:val="00506224"/>
    <w:rsid w:val="00542CAF"/>
    <w:rsid w:val="0055482E"/>
    <w:rsid w:val="005A7389"/>
    <w:rsid w:val="005C2EA6"/>
    <w:rsid w:val="005D683B"/>
    <w:rsid w:val="006E48F9"/>
    <w:rsid w:val="006F0784"/>
    <w:rsid w:val="006F7780"/>
    <w:rsid w:val="007547ED"/>
    <w:rsid w:val="008032CE"/>
    <w:rsid w:val="008217BA"/>
    <w:rsid w:val="00832324"/>
    <w:rsid w:val="00883762"/>
    <w:rsid w:val="008959A3"/>
    <w:rsid w:val="00916AE5"/>
    <w:rsid w:val="0093197D"/>
    <w:rsid w:val="00942E88"/>
    <w:rsid w:val="0094615A"/>
    <w:rsid w:val="00950AB5"/>
    <w:rsid w:val="00970840"/>
    <w:rsid w:val="00995ECE"/>
    <w:rsid w:val="00A57AB6"/>
    <w:rsid w:val="00A6368B"/>
    <w:rsid w:val="00A86084"/>
    <w:rsid w:val="00B05C6F"/>
    <w:rsid w:val="00B171EB"/>
    <w:rsid w:val="00B47DEF"/>
    <w:rsid w:val="00B62216"/>
    <w:rsid w:val="00B66916"/>
    <w:rsid w:val="00BD1EF2"/>
    <w:rsid w:val="00C0402F"/>
    <w:rsid w:val="00C0555B"/>
    <w:rsid w:val="00C06111"/>
    <w:rsid w:val="00C601B4"/>
    <w:rsid w:val="00C835C4"/>
    <w:rsid w:val="00CB64DB"/>
    <w:rsid w:val="00CC64C1"/>
    <w:rsid w:val="00CE648B"/>
    <w:rsid w:val="00D44390"/>
    <w:rsid w:val="00D468D1"/>
    <w:rsid w:val="00D63A6F"/>
    <w:rsid w:val="00D747C3"/>
    <w:rsid w:val="00D9795D"/>
    <w:rsid w:val="00DB2993"/>
    <w:rsid w:val="00DC7FFD"/>
    <w:rsid w:val="00DF216A"/>
    <w:rsid w:val="00E01FF6"/>
    <w:rsid w:val="00E11D6F"/>
    <w:rsid w:val="00E20397"/>
    <w:rsid w:val="00E258C4"/>
    <w:rsid w:val="00E332B8"/>
    <w:rsid w:val="00E841F7"/>
    <w:rsid w:val="00EB2096"/>
    <w:rsid w:val="00ED24C8"/>
    <w:rsid w:val="00F33943"/>
    <w:rsid w:val="00F50DF5"/>
    <w:rsid w:val="00F63093"/>
    <w:rsid w:val="00F819A5"/>
    <w:rsid w:val="00FA02A3"/>
    <w:rsid w:val="00FE643D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C4"/>
  </w:style>
  <w:style w:type="paragraph" w:styleId="Footer">
    <w:name w:val="footer"/>
    <w:basedOn w:val="Normal"/>
    <w:link w:val="FooterChar"/>
    <w:uiPriority w:val="99"/>
    <w:unhideWhenUsed/>
    <w:rsid w:val="00C8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C4"/>
  </w:style>
  <w:style w:type="paragraph" w:styleId="BalloonText">
    <w:name w:val="Balloon Text"/>
    <w:basedOn w:val="Normal"/>
    <w:link w:val="BalloonTextChar"/>
    <w:uiPriority w:val="99"/>
    <w:semiHidden/>
    <w:unhideWhenUsed/>
    <w:rsid w:val="0044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6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C4"/>
  </w:style>
  <w:style w:type="paragraph" w:styleId="Footer">
    <w:name w:val="footer"/>
    <w:basedOn w:val="Normal"/>
    <w:link w:val="FooterChar"/>
    <w:uiPriority w:val="99"/>
    <w:unhideWhenUsed/>
    <w:rsid w:val="00C8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C4"/>
  </w:style>
  <w:style w:type="paragraph" w:styleId="BalloonText">
    <w:name w:val="Balloon Text"/>
    <w:basedOn w:val="Normal"/>
    <w:link w:val="BalloonTextChar"/>
    <w:uiPriority w:val="99"/>
    <w:semiHidden/>
    <w:unhideWhenUsed/>
    <w:rsid w:val="0044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6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BA9C-1AB1-41AA-AC5B-93E5DE9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Mwirigi</dc:creator>
  <cp:lastModifiedBy>Betty Buyuka</cp:lastModifiedBy>
  <cp:revision>3</cp:revision>
  <cp:lastPrinted>2020-04-09T20:34:00Z</cp:lastPrinted>
  <dcterms:created xsi:type="dcterms:W3CDTF">2020-09-29T03:49:00Z</dcterms:created>
  <dcterms:modified xsi:type="dcterms:W3CDTF">2020-09-29T03:53:00Z</dcterms:modified>
</cp:coreProperties>
</file>